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C2B" w:rsidRPr="00E12C2B" w:rsidRDefault="00E12C2B" w:rsidP="00E12C2B">
      <w:pPr>
        <w:spacing w:after="0" w:line="360" w:lineRule="auto"/>
        <w:jc w:val="center"/>
        <w:rPr>
          <w:rFonts w:ascii="Calibri" w:eastAsia="Calibri" w:hAnsi="Calibri" w:cs="Times New Roman"/>
          <w:b/>
        </w:rPr>
      </w:pPr>
      <w:r w:rsidRPr="00E12C2B">
        <w:rPr>
          <w:rFonts w:ascii="Calibri" w:eastAsia="Calibri" w:hAnsi="Calibri" w:cs="Times New Roman"/>
          <w:b/>
        </w:rPr>
        <w:t>КЛЮЧИ</w:t>
      </w:r>
      <w:r w:rsidRPr="00E12C2B">
        <w:rPr>
          <w:rFonts w:ascii="Calibri" w:eastAsia="Calibri" w:hAnsi="Calibri" w:cs="Times New Roman"/>
          <w:b/>
        </w:rPr>
        <w:t xml:space="preserve"> ПРАВО 11 </w:t>
      </w:r>
    </w:p>
    <w:p w:rsidR="00E12C2B" w:rsidRPr="00E12C2B" w:rsidRDefault="00E12C2B" w:rsidP="00E12C2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C2B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E12C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Каждое соответствие – 3 балла, всего за задание – 30 баллов.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"/>
        <w:gridCol w:w="933"/>
        <w:gridCol w:w="933"/>
        <w:gridCol w:w="933"/>
        <w:gridCol w:w="933"/>
        <w:gridCol w:w="933"/>
        <w:gridCol w:w="937"/>
        <w:gridCol w:w="933"/>
        <w:gridCol w:w="933"/>
        <w:gridCol w:w="943"/>
      </w:tblGrid>
      <w:tr w:rsidR="00E12C2B" w:rsidRPr="00E12C2B" w:rsidTr="00503071">
        <w:tc>
          <w:tcPr>
            <w:tcW w:w="95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95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95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95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95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95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95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.1.7</w:t>
            </w:r>
          </w:p>
        </w:tc>
        <w:tc>
          <w:tcPr>
            <w:tcW w:w="95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95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958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1.10</w:t>
            </w:r>
          </w:p>
        </w:tc>
      </w:tr>
      <w:tr w:rsidR="00E12C2B" w:rsidRPr="00E12C2B" w:rsidTr="00503071">
        <w:tc>
          <w:tcPr>
            <w:tcW w:w="95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8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</w:tbl>
    <w:p w:rsidR="00E12C2B" w:rsidRPr="00E12C2B" w:rsidRDefault="00E12C2B" w:rsidP="00E12C2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C2B" w:rsidRPr="00E12C2B" w:rsidRDefault="00E12C2B" w:rsidP="00E12C2B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12C2B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E12C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Каждое соответствие – 3 балла, всего за задание – 15 баллов.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876"/>
        <w:gridCol w:w="1869"/>
        <w:gridCol w:w="1868"/>
        <w:gridCol w:w="1868"/>
        <w:gridCol w:w="1864"/>
      </w:tblGrid>
      <w:tr w:rsidR="00E12C2B" w:rsidRPr="00E12C2B" w:rsidTr="00503071">
        <w:tc>
          <w:tcPr>
            <w:tcW w:w="1914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E12C2B" w:rsidRPr="00E12C2B" w:rsidTr="00503071">
        <w:tc>
          <w:tcPr>
            <w:tcW w:w="1914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БГДЕ</w:t>
            </w:r>
          </w:p>
        </w:tc>
        <w:tc>
          <w:tcPr>
            <w:tcW w:w="1914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БВД</w:t>
            </w:r>
          </w:p>
        </w:tc>
        <w:tc>
          <w:tcPr>
            <w:tcW w:w="1914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БГД</w:t>
            </w:r>
          </w:p>
        </w:tc>
        <w:tc>
          <w:tcPr>
            <w:tcW w:w="1914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БВГ</w:t>
            </w:r>
          </w:p>
        </w:tc>
        <w:tc>
          <w:tcPr>
            <w:tcW w:w="1915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АБ</w:t>
            </w:r>
          </w:p>
        </w:tc>
      </w:tr>
    </w:tbl>
    <w:p w:rsidR="00E12C2B" w:rsidRPr="00E12C2B" w:rsidRDefault="00E12C2B" w:rsidP="00E12C2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C2B" w:rsidRPr="00E12C2B" w:rsidRDefault="00E12C2B" w:rsidP="00E12C2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12C2B"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r w:rsidRPr="00E12C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Каждое верное соответствие – 2 балла, всего – 16 баллов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168"/>
        <w:gridCol w:w="1167"/>
        <w:gridCol w:w="1168"/>
        <w:gridCol w:w="1167"/>
        <w:gridCol w:w="1168"/>
        <w:gridCol w:w="1171"/>
        <w:gridCol w:w="1167"/>
        <w:gridCol w:w="1169"/>
      </w:tblGrid>
      <w:tr w:rsidR="00E12C2B" w:rsidRPr="00E12C2B" w:rsidTr="00503071">
        <w:tc>
          <w:tcPr>
            <w:tcW w:w="1196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6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6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6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E12C2B" w:rsidRPr="00E12C2B" w:rsidTr="00503071">
        <w:tc>
          <w:tcPr>
            <w:tcW w:w="1196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96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196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96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196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9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119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1197" w:type="dxa"/>
          </w:tcPr>
          <w:p w:rsidR="00E12C2B" w:rsidRPr="00E12C2B" w:rsidRDefault="00E12C2B" w:rsidP="00E12C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2C2B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</w:p>
        </w:tc>
      </w:tr>
    </w:tbl>
    <w:p w:rsidR="00E12C2B" w:rsidRPr="00E12C2B" w:rsidRDefault="00E12C2B" w:rsidP="00E12C2B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E12C2B" w:rsidRPr="00E12C2B" w:rsidRDefault="00E12C2B" w:rsidP="00E12C2B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E12C2B"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Pr="00E12C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2C2B">
        <w:rPr>
          <w:rFonts w:ascii="Times New Roman" w:eastAsia="Calibri" w:hAnsi="Times New Roman" w:cs="Times New Roman"/>
          <w:b/>
          <w:sz w:val="28"/>
          <w:szCs w:val="28"/>
        </w:rPr>
        <w:t>За точное определение – 2 балла, всего – 4 балла за задание:</w:t>
      </w:r>
    </w:p>
    <w:p w:rsidR="00E12C2B" w:rsidRPr="00E12C2B" w:rsidRDefault="00E12C2B" w:rsidP="00E12C2B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12C2B">
        <w:rPr>
          <w:rFonts w:ascii="Times New Roman" w:eastAsia="Calibri" w:hAnsi="Times New Roman" w:cs="Times New Roman"/>
          <w:sz w:val="28"/>
          <w:szCs w:val="28"/>
        </w:rPr>
        <w:t xml:space="preserve">Пропорциональная избирательная система – </w:t>
      </w:r>
      <w:r w:rsidRPr="00E12C2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</w:t>
      </w:r>
      <w:hyperlink r:id="rId7" w:history="1">
        <w:r w:rsidRPr="00E12C2B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збирательная систем</w:t>
        </w:r>
      </w:hyperlink>
      <w:r w:rsidRPr="00E12C2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а, при которой депутатские мандаты распределяются между списками </w:t>
      </w:r>
      <w:hyperlink r:id="rId8" w:history="1">
        <w:r w:rsidRPr="00E12C2B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кандидатов</w:t>
        </w:r>
      </w:hyperlink>
      <w:r w:rsidRPr="00E12C2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пропорционально голосам, поданным за </w:t>
      </w:r>
      <w:hyperlink r:id="rId9" w:history="1">
        <w:r w:rsidRPr="00E12C2B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списки кандидатов</w:t>
        </w:r>
      </w:hyperlink>
      <w:r w:rsidRPr="00E12C2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если эти кандидаты преодолели</w:t>
      </w:r>
      <w:r w:rsidRPr="00E12C2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0" w:history="1">
        <w:r w:rsidRPr="00E12C2B">
          <w:rPr>
            <w:rFonts w:ascii="Times New Roman" w:eastAsia="Calibri" w:hAnsi="Times New Roman" w:cs="Times New Roman"/>
            <w:color w:val="000000" w:themeColor="text1"/>
            <w:sz w:val="28"/>
            <w:szCs w:val="28"/>
            <w:shd w:val="clear" w:color="auto" w:fill="FFFFFF"/>
          </w:rPr>
          <w:t>процентный барьер</w:t>
        </w:r>
      </w:hyperlink>
    </w:p>
    <w:p w:rsidR="00E12C2B" w:rsidRPr="00E12C2B" w:rsidRDefault="00E12C2B" w:rsidP="00E12C2B">
      <w:pPr>
        <w:spacing w:after="0"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E12C2B">
        <w:rPr>
          <w:rFonts w:ascii="Times New Roman" w:eastAsia="Calibri" w:hAnsi="Times New Roman" w:cs="Times New Roman"/>
          <w:sz w:val="28"/>
          <w:szCs w:val="28"/>
        </w:rPr>
        <w:t xml:space="preserve">Фиктивный брак – </w:t>
      </w:r>
      <w:r w:rsidRPr="00E12C2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Брак без цели создания семьи</w:t>
      </w:r>
    </w:p>
    <w:p w:rsidR="00E12C2B" w:rsidRPr="00E12C2B" w:rsidRDefault="00E12C2B" w:rsidP="00E12C2B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E12C2B" w:rsidRPr="00E12C2B" w:rsidRDefault="00E12C2B" w:rsidP="00E12C2B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12C2B">
        <w:rPr>
          <w:rFonts w:ascii="Times New Roman" w:eastAsia="Calibri" w:hAnsi="Times New Roman" w:cs="Times New Roman"/>
          <w:b/>
          <w:sz w:val="28"/>
          <w:szCs w:val="28"/>
        </w:rPr>
        <w:t>5.</w:t>
      </w:r>
      <w:r w:rsidRPr="00E12C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2C2B">
        <w:rPr>
          <w:rFonts w:ascii="Times New Roman" w:eastAsia="Calibri" w:hAnsi="Times New Roman" w:cs="Times New Roman"/>
          <w:b/>
          <w:sz w:val="28"/>
          <w:szCs w:val="28"/>
        </w:rPr>
        <w:t>Каждое раскрытое понятие – 2 балла, всего – 4 балла.</w:t>
      </w:r>
    </w:p>
    <w:p w:rsidR="00E12C2B" w:rsidRPr="00E12C2B" w:rsidRDefault="00E12C2B" w:rsidP="00E12C2B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12C2B">
        <w:rPr>
          <w:rFonts w:ascii="Times New Roman" w:eastAsia="Calibri" w:hAnsi="Times New Roman" w:cs="Times New Roman"/>
          <w:b/>
          <w:sz w:val="28"/>
          <w:szCs w:val="28"/>
        </w:rPr>
        <w:t>Признаки нормативного правового акта</w:t>
      </w:r>
      <w:r w:rsidRPr="00E12C2B">
        <w:rPr>
          <w:rFonts w:ascii="Times New Roman" w:eastAsia="Calibri" w:hAnsi="Times New Roman" w:cs="Times New Roman"/>
          <w:sz w:val="28"/>
          <w:szCs w:val="28"/>
        </w:rPr>
        <w:t xml:space="preserve"> - особая разновидность актов-документов; принимается государством в специальном порядке; официальный характер; направленность на регулирование общественных отношений; наличие обязательных реквизитов.</w:t>
      </w:r>
    </w:p>
    <w:p w:rsidR="00E12C2B" w:rsidRPr="00E12C2B" w:rsidRDefault="00E12C2B" w:rsidP="00E12C2B">
      <w:pPr>
        <w:spacing w:after="20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2C2B">
        <w:rPr>
          <w:rFonts w:ascii="Times New Roman" w:eastAsia="Calibri" w:hAnsi="Times New Roman" w:cs="Times New Roman"/>
          <w:b/>
          <w:sz w:val="28"/>
          <w:szCs w:val="28"/>
        </w:rPr>
        <w:t>Признаки права</w:t>
      </w:r>
      <w:r w:rsidRPr="00E12C2B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E12C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Общеобязательность для исполнения и соблюдения всеми участниками общ. отношений; </w:t>
      </w:r>
      <w:proofErr w:type="spellStart"/>
      <w:r w:rsidRPr="00E12C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Госуд</w:t>
      </w:r>
      <w:proofErr w:type="spellEnd"/>
      <w:r w:rsidRPr="00E12C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Обеспеченность; Формальная определенность. </w:t>
      </w:r>
    </w:p>
    <w:p w:rsidR="00E12C2B" w:rsidRPr="00E12C2B" w:rsidRDefault="00E12C2B" w:rsidP="00E12C2B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E12C2B">
        <w:rPr>
          <w:rFonts w:ascii="Times New Roman" w:eastAsia="Calibri" w:hAnsi="Times New Roman" w:cs="Times New Roman"/>
          <w:b/>
          <w:sz w:val="28"/>
          <w:szCs w:val="28"/>
        </w:rPr>
        <w:t>6.   Замена термина – 2 балла, всего – 4 балла за задание.</w:t>
      </w:r>
    </w:p>
    <w:p w:rsidR="00E12C2B" w:rsidRPr="00E12C2B" w:rsidRDefault="00E12C2B" w:rsidP="00E12C2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2C2B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</w:t>
      </w:r>
      <w:r w:rsidRPr="00E12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Нормативных правовых актов</w:t>
      </w:r>
    </w:p>
    <w:p w:rsidR="00E12C2B" w:rsidRPr="00E12C2B" w:rsidRDefault="00E12C2B" w:rsidP="00E12C2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2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E12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E12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ердикт</w:t>
      </w:r>
    </w:p>
    <w:p w:rsidR="00E12C2B" w:rsidRPr="00E12C2B" w:rsidRDefault="00E12C2B" w:rsidP="00E12C2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C2B" w:rsidRPr="00E12C2B" w:rsidRDefault="00E12C2B" w:rsidP="00E12C2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C2B">
        <w:rPr>
          <w:rFonts w:ascii="Times New Roman" w:eastAsia="Calibri" w:hAnsi="Times New Roman" w:cs="Times New Roman"/>
          <w:sz w:val="28"/>
          <w:szCs w:val="28"/>
        </w:rPr>
        <w:t>7</w:t>
      </w:r>
      <w:r w:rsidRPr="00E12C2B">
        <w:rPr>
          <w:rFonts w:ascii="Times New Roman" w:eastAsia="Calibri" w:hAnsi="Times New Roman" w:cs="Times New Roman"/>
          <w:sz w:val="28"/>
          <w:szCs w:val="28"/>
        </w:rPr>
        <w:t>.</w:t>
      </w:r>
      <w:r w:rsidRPr="00E12C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12C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Заполнение пропуска – 2 балла, всего – 4 балла.</w:t>
      </w:r>
    </w:p>
    <w:p w:rsidR="00E12C2B" w:rsidRPr="00E12C2B" w:rsidRDefault="00E12C2B" w:rsidP="00E12C2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C2B">
        <w:rPr>
          <w:rFonts w:ascii="Times New Roman" w:eastAsia="Calibri" w:hAnsi="Times New Roman" w:cs="Times New Roman"/>
          <w:sz w:val="28"/>
          <w:szCs w:val="28"/>
        </w:rPr>
        <w:t>Оптация</w:t>
      </w:r>
    </w:p>
    <w:p w:rsidR="00E12C2B" w:rsidRPr="00E12C2B" w:rsidRDefault="00E12C2B" w:rsidP="00E12C2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C2B">
        <w:rPr>
          <w:rFonts w:ascii="Times New Roman" w:eastAsia="Calibri" w:hAnsi="Times New Roman" w:cs="Times New Roman"/>
          <w:sz w:val="28"/>
          <w:szCs w:val="28"/>
        </w:rPr>
        <w:t>Аннексия</w:t>
      </w:r>
    </w:p>
    <w:p w:rsidR="00E12C2B" w:rsidRPr="00E12C2B" w:rsidRDefault="00E12C2B" w:rsidP="00E12C2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C2B">
        <w:rPr>
          <w:rFonts w:ascii="Times New Roman" w:eastAsia="Calibri" w:hAnsi="Times New Roman" w:cs="Times New Roman"/>
          <w:sz w:val="28"/>
          <w:szCs w:val="28"/>
        </w:rPr>
        <w:t>8.</w:t>
      </w:r>
      <w:r w:rsidRPr="00E12C2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12C2B">
        <w:rPr>
          <w:rFonts w:ascii="Times New Roman" w:eastAsia="Calibri" w:hAnsi="Times New Roman" w:cs="Times New Roman"/>
          <w:b/>
          <w:sz w:val="28"/>
          <w:szCs w:val="28"/>
        </w:rPr>
        <w:t>Верное исправление – 2балла.</w:t>
      </w:r>
    </w:p>
    <w:p w:rsidR="00E12C2B" w:rsidRPr="00E12C2B" w:rsidRDefault="00E12C2B" w:rsidP="00E12C2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C2B">
        <w:rPr>
          <w:rFonts w:ascii="Times New Roman" w:eastAsia="Calibri" w:hAnsi="Times New Roman" w:cs="Times New Roman"/>
          <w:sz w:val="28"/>
          <w:szCs w:val="28"/>
        </w:rPr>
        <w:t xml:space="preserve"> ошибка – определение того, что речь идет о наследстве. Правильный ответ – об обязательствах</w:t>
      </w:r>
    </w:p>
    <w:p w:rsidR="00E12C2B" w:rsidRPr="00E12C2B" w:rsidRDefault="00E12C2B" w:rsidP="00E12C2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C2B" w:rsidRPr="00E12C2B" w:rsidRDefault="00E12C2B" w:rsidP="00E12C2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C2B">
        <w:rPr>
          <w:rFonts w:ascii="Times New Roman" w:eastAsia="Calibri" w:hAnsi="Times New Roman" w:cs="Times New Roman"/>
          <w:sz w:val="28"/>
          <w:szCs w:val="28"/>
        </w:rPr>
        <w:t>9.</w:t>
      </w:r>
      <w:r w:rsidRPr="00E12C2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12C2B">
        <w:rPr>
          <w:rFonts w:ascii="Times New Roman" w:eastAsia="Calibri" w:hAnsi="Times New Roman" w:cs="Times New Roman"/>
          <w:b/>
          <w:sz w:val="28"/>
          <w:szCs w:val="28"/>
        </w:rPr>
        <w:t>Ответ на вопрос задачи- 3 балла. Всего – 9 баллов за задание.</w:t>
      </w:r>
    </w:p>
    <w:p w:rsidR="00E12C2B" w:rsidRPr="00E12C2B" w:rsidRDefault="00E12C2B" w:rsidP="00E12C2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C2B">
        <w:rPr>
          <w:rFonts w:ascii="Times New Roman" w:eastAsia="Calibri" w:hAnsi="Times New Roman" w:cs="Times New Roman"/>
          <w:sz w:val="28"/>
          <w:szCs w:val="28"/>
        </w:rPr>
        <w:t>9.1</w:t>
      </w:r>
      <w:r w:rsidRPr="00E12C2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Петров прав и правомерно подал иск к гостинице «Путник», а аргументы представителя гостиницы не должны быть приняты судом в связи с тем, что они противоречат ст.925 ГК РФ: «в обязанности гостиницы входит осуществление хранения вещей клиентов, внесенных в гостиницу, за исключением денег, иных валютных ценностей, ценных бумаг и других драгоценных вещей».</w:t>
      </w:r>
    </w:p>
    <w:p w:rsidR="00E12C2B" w:rsidRPr="00E12C2B" w:rsidRDefault="00E12C2B" w:rsidP="00E12C2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C2B">
        <w:rPr>
          <w:rFonts w:ascii="Times New Roman" w:eastAsia="Calibri" w:hAnsi="Times New Roman" w:cs="Times New Roman"/>
          <w:sz w:val="28"/>
          <w:szCs w:val="28"/>
        </w:rPr>
        <w:t>9.2</w:t>
      </w:r>
      <w:r w:rsidRPr="00E12C2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Нет, не будут. В соответствии со ст.104 Конституции РФ граждане не относятся к субъектам, обладающими правом законодательной инициативы</w:t>
      </w:r>
    </w:p>
    <w:p w:rsidR="00E12C2B" w:rsidRDefault="00E12C2B" w:rsidP="00E12C2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E12C2B">
        <w:rPr>
          <w:rFonts w:ascii="Times New Roman" w:eastAsia="Calibri" w:hAnsi="Times New Roman" w:cs="Times New Roman"/>
          <w:sz w:val="28"/>
          <w:szCs w:val="28"/>
        </w:rPr>
        <w:t>9.3</w:t>
      </w:r>
      <w:r w:rsidRPr="00E12C2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Суд признает договор недействительным. На момент заключения договора молодожены были несовершеннолетними, а значит должны были заключать договор только с согласия родителей. (ст. 26 ГК РФ)</w:t>
      </w:r>
    </w:p>
    <w:p w:rsidR="00E12C2B" w:rsidRPr="00E12C2B" w:rsidRDefault="00E12C2B" w:rsidP="00E12C2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E12C2B" w:rsidRPr="00E12C2B" w:rsidRDefault="00E12C2B" w:rsidP="00E12C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C2B">
        <w:rPr>
          <w:rFonts w:ascii="Times New Roman" w:eastAsia="Calibri" w:hAnsi="Times New Roman" w:cs="Times New Roman"/>
          <w:sz w:val="28"/>
          <w:szCs w:val="28"/>
        </w:rPr>
        <w:t>10.</w:t>
      </w:r>
      <w:r w:rsidRPr="00E12C2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12C2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Расшифровка каждого понятия 2 балла, всего за задание – 8 баллов</w:t>
      </w:r>
    </w:p>
    <w:p w:rsidR="00E12C2B" w:rsidRPr="00E12C2B" w:rsidRDefault="00E12C2B" w:rsidP="00E12C2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2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ФАС- </w:t>
      </w:r>
      <w:r w:rsidRPr="00E12C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Федеральная антимонопольная служба</w:t>
      </w:r>
    </w:p>
    <w:p w:rsidR="00E12C2B" w:rsidRPr="00E12C2B" w:rsidRDefault="00E12C2B" w:rsidP="00E12C2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2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МВД - </w:t>
      </w:r>
      <w:r w:rsidRPr="00E12C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Министерство внутренних дел</w:t>
      </w:r>
    </w:p>
    <w:p w:rsidR="00E12C2B" w:rsidRPr="00E12C2B" w:rsidRDefault="00E12C2B" w:rsidP="00E12C2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2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ГУП - </w:t>
      </w:r>
      <w:r w:rsidRPr="00E12C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Государственное унитарное предприятие.</w:t>
      </w:r>
    </w:p>
    <w:p w:rsidR="00E12C2B" w:rsidRPr="00E12C2B" w:rsidRDefault="00E12C2B" w:rsidP="00E12C2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2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УЭК - </w:t>
      </w:r>
      <w:r w:rsidRPr="00E12C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универсальная электронная карта</w:t>
      </w:r>
    </w:p>
    <w:p w:rsidR="00E12C2B" w:rsidRPr="00E12C2B" w:rsidRDefault="00E12C2B" w:rsidP="00E12C2B">
      <w:pPr>
        <w:numPr>
          <w:ilvl w:val="0"/>
          <w:numId w:val="2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12C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 задание – 2 балла</w:t>
      </w:r>
    </w:p>
    <w:p w:rsidR="00E12C2B" w:rsidRPr="00E12C2B" w:rsidRDefault="00E12C2B" w:rsidP="00E12C2B">
      <w:pPr>
        <w:spacing w:after="0" w:line="360" w:lineRule="auto"/>
        <w:ind w:left="1429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12C2B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«Благо народа есть высший закон»</w:t>
      </w:r>
    </w:p>
    <w:p w:rsidR="00E12C2B" w:rsidRPr="00E12C2B" w:rsidRDefault="00E12C2B" w:rsidP="00E12C2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12C2B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Выражение означает, что для каждого государства на первом месте должны находиться интересы, права и свободы граждан</w:t>
      </w:r>
    </w:p>
    <w:p w:rsidR="00E12C2B" w:rsidRPr="00E12C2B" w:rsidRDefault="00E12C2B" w:rsidP="00E12C2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2C2B">
        <w:rPr>
          <w:rFonts w:ascii="Times New Roman" w:eastAsia="Calibri" w:hAnsi="Times New Roman" w:cs="Times New Roman"/>
          <w:sz w:val="28"/>
          <w:szCs w:val="28"/>
        </w:rPr>
        <w:t>12</w:t>
      </w:r>
      <w:r w:rsidRPr="00E12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2C2B">
        <w:rPr>
          <w:rFonts w:ascii="Times New Roman" w:eastAsia="Calibri" w:hAnsi="Times New Roman" w:cs="Times New Roman"/>
          <w:b/>
          <w:sz w:val="28"/>
          <w:szCs w:val="28"/>
        </w:rPr>
        <w:t>Установление верной последовательности – 2 балла:</w:t>
      </w:r>
    </w:p>
    <w:p w:rsidR="00E12C2B" w:rsidRPr="00E12C2B" w:rsidRDefault="00E12C2B" w:rsidP="00E12C2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2C2B">
        <w:rPr>
          <w:rFonts w:ascii="Times New Roman" w:eastAsia="Calibri" w:hAnsi="Times New Roman" w:cs="Times New Roman"/>
          <w:sz w:val="28"/>
          <w:szCs w:val="28"/>
        </w:rPr>
        <w:t>1 – В; 2 – Г; 3 – А; 4 – Б; 5 – Д.</w:t>
      </w:r>
    </w:p>
    <w:p w:rsidR="00E12C2B" w:rsidRPr="00E12C2B" w:rsidRDefault="00E12C2B" w:rsidP="00E12C2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32E4" w:rsidRPr="00E12C2B" w:rsidRDefault="00E12C2B">
      <w:pPr>
        <w:rPr>
          <w:rFonts w:ascii="Times New Roman" w:hAnsi="Times New Roman" w:cs="Times New Roman"/>
          <w:sz w:val="28"/>
          <w:szCs w:val="28"/>
        </w:rPr>
      </w:pPr>
      <w:r w:rsidRPr="00E12C2B">
        <w:rPr>
          <w:rFonts w:ascii="Times New Roman" w:hAnsi="Times New Roman" w:cs="Times New Roman"/>
          <w:sz w:val="28"/>
          <w:szCs w:val="28"/>
        </w:rPr>
        <w:t>ИТОГО – 100 БАЛЛОВ</w:t>
      </w:r>
    </w:p>
    <w:sectPr w:rsidR="005932E4" w:rsidRPr="00E12C2B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C2B" w:rsidRDefault="00E12C2B" w:rsidP="00E12C2B">
      <w:pPr>
        <w:spacing w:after="0" w:line="240" w:lineRule="auto"/>
      </w:pPr>
      <w:r>
        <w:separator/>
      </w:r>
    </w:p>
  </w:endnote>
  <w:endnote w:type="continuationSeparator" w:id="0">
    <w:p w:rsidR="00E12C2B" w:rsidRDefault="00E12C2B" w:rsidP="00E12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1120971"/>
      <w:docPartObj>
        <w:docPartGallery w:val="Page Numbers (Bottom of Page)"/>
        <w:docPartUnique/>
      </w:docPartObj>
    </w:sdtPr>
    <w:sdtEndPr/>
    <w:sdtContent>
      <w:p w:rsidR="00397A7D" w:rsidRDefault="00E12C2B">
        <w:pPr>
          <w:pStyle w:val="1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397A7D" w:rsidRDefault="00E12C2B">
    <w:pPr>
      <w:pStyle w:val="1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C2B" w:rsidRDefault="00E12C2B" w:rsidP="00E12C2B">
      <w:pPr>
        <w:spacing w:after="0" w:line="240" w:lineRule="auto"/>
      </w:pPr>
      <w:r>
        <w:separator/>
      </w:r>
    </w:p>
  </w:footnote>
  <w:footnote w:type="continuationSeparator" w:id="0">
    <w:p w:rsidR="00E12C2B" w:rsidRDefault="00E12C2B" w:rsidP="00E12C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186AB8"/>
    <w:multiLevelType w:val="hybridMultilevel"/>
    <w:tmpl w:val="C7103B1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CB557E"/>
    <w:multiLevelType w:val="multilevel"/>
    <w:tmpl w:val="B4280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000"/>
    <w:rsid w:val="005932E4"/>
    <w:rsid w:val="005D4000"/>
    <w:rsid w:val="00E12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390EB"/>
  <w15:chartTrackingRefBased/>
  <w15:docId w15:val="{F058D22A-2627-42E5-9E47-211A48B2F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12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Верхний колонтитул1"/>
    <w:basedOn w:val="a"/>
    <w:next w:val="a4"/>
    <w:link w:val="a5"/>
    <w:uiPriority w:val="99"/>
    <w:unhideWhenUsed/>
    <w:rsid w:val="00E12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10"/>
    <w:uiPriority w:val="99"/>
    <w:rsid w:val="00E12C2B"/>
  </w:style>
  <w:style w:type="paragraph" w:customStyle="1" w:styleId="11">
    <w:name w:val="Нижний колонтитул1"/>
    <w:basedOn w:val="a"/>
    <w:next w:val="a6"/>
    <w:link w:val="a7"/>
    <w:uiPriority w:val="99"/>
    <w:unhideWhenUsed/>
    <w:rsid w:val="00E12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11"/>
    <w:uiPriority w:val="99"/>
    <w:rsid w:val="00E12C2B"/>
  </w:style>
  <w:style w:type="table" w:styleId="a3">
    <w:name w:val="Table Grid"/>
    <w:basedOn w:val="a1"/>
    <w:uiPriority w:val="39"/>
    <w:rsid w:val="00E12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12"/>
    <w:uiPriority w:val="99"/>
    <w:unhideWhenUsed/>
    <w:rsid w:val="00E12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4"/>
    <w:uiPriority w:val="99"/>
    <w:rsid w:val="00E12C2B"/>
  </w:style>
  <w:style w:type="paragraph" w:styleId="a6">
    <w:name w:val="footer"/>
    <w:basedOn w:val="a"/>
    <w:link w:val="13"/>
    <w:uiPriority w:val="99"/>
    <w:unhideWhenUsed/>
    <w:rsid w:val="00E12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6"/>
    <w:uiPriority w:val="99"/>
    <w:rsid w:val="00E12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://ru.wikipedia.org/wiki/%25D0%259A%25D0%25B0%25D0%25BD%25D0%25B4%25D0%25B8%25D0%25B4%25D0%25B0%25D1%2582_%25D0%25B2_%25D0%25B4%25D0%25B5%25D0%25BF%25D1%2583%25D1%2582%25D0%25B0%25D1%2582%25D1%258B&amp;sa=D&amp;source=editors&amp;ust=1650426446041671&amp;usg=AOvVaw2NoaXNtgZiI_12ZawlUhmQ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s://ru.wikipedia.org/wiki/%25D0%2598%25D0%25B7%25D0%25B1%25D0%25B8%25D1%2580%25D0%25B0%25D1%2582%25D0%25B5%25D0%25BB%25D1%258C%25D0%25BD%25D0%25B0%25D1%258F_%25D1%2581%25D0%25B8%25D1%2581%25D1%2582%25D0%25B5%25D0%25BC%25D0%25B0&amp;sa=D&amp;source=editors&amp;ust=1650426446041119&amp;usg=AOvVaw37JDlnpYh36uAMREtXyEZ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google.com/url?q=https://ru.wikipedia.org/wiki/%25D0%259F%25D1%2580%25D0%25BE%25D1%2586%25D0%25B5%25D0%25BD%25D1%2582%25D0%25BD%25D1%258B%25D0%25B9_%25D0%25B1%25D0%25B0%25D1%2580%25D1%258C%25D0%25B5%25D1%2580&amp;sa=D&amp;source=editors&amp;ust=1650426446042264&amp;usg=AOvVaw3kKP9DrrkQ0iybliSOtMl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s://ru.wikipedia.org/wiki/%25D0%259F%25D0%25B0%25D1%2580%25D1%2582%25D0%25B8%25D0%25B9%25D0%25BD%25D1%258B%25D0%25B9_%25D1%2581%25D0%25BF%25D0%25B8%25D1%2581%25D0%25BE%25D0%25BA&amp;sa=D&amp;source=editors&amp;ust=1650426446041997&amp;usg=AOvVaw3itDluv5H-vXqkJgZglQ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593</Words>
  <Characters>3381</Characters>
  <Application>Microsoft Office Word</Application>
  <DocSecurity>0</DocSecurity>
  <Lines>28</Lines>
  <Paragraphs>7</Paragraphs>
  <ScaleCrop>false</ScaleCrop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2022-12-20T12:54:00Z</dcterms:created>
  <dcterms:modified xsi:type="dcterms:W3CDTF">2022-12-20T13:05:00Z</dcterms:modified>
</cp:coreProperties>
</file>